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0CC2" w14:textId="582A3C1D" w:rsidR="008602FB" w:rsidRPr="008602FB" w:rsidRDefault="00F37579" w:rsidP="008602FB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CITY OF HOOPESTON</w:t>
      </w:r>
    </w:p>
    <w:p w14:paraId="1F835615" w14:textId="63838152" w:rsidR="00751AAD" w:rsidRPr="008602FB" w:rsidRDefault="00F37579" w:rsidP="008602FB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POLICE PENSION AGENDA</w:t>
      </w:r>
    </w:p>
    <w:p w14:paraId="12A69B75" w14:textId="65C35FEE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42D5E" w14:textId="398D24F3" w:rsidR="008602FB" w:rsidRDefault="008602FB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CF41C9" w14:textId="77777777" w:rsidR="008602FB" w:rsidRPr="00657EFA" w:rsidRDefault="008602FB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1E8ACE5A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F37579">
        <w:rPr>
          <w:rFonts w:ascii="Times New Roman" w:hAnsi="Times New Roman" w:cs="Times New Roman"/>
          <w:sz w:val="28"/>
          <w:szCs w:val="28"/>
        </w:rPr>
        <w:t>Thursday, October 17, 2</w:t>
      </w:r>
      <w:r w:rsidR="00476DDB">
        <w:rPr>
          <w:rFonts w:ascii="Times New Roman" w:hAnsi="Times New Roman" w:cs="Times New Roman"/>
          <w:sz w:val="28"/>
          <w:szCs w:val="28"/>
        </w:rPr>
        <w:t>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F37579">
        <w:rPr>
          <w:rFonts w:ascii="Times New Roman" w:hAnsi="Times New Roman" w:cs="Times New Roman"/>
          <w:sz w:val="28"/>
          <w:szCs w:val="28"/>
          <w:u w:val="single"/>
        </w:rPr>
        <w:t>2:15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4BA832A0" w14:textId="4D6A1CFF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F37579">
        <w:rPr>
          <w:rFonts w:ascii="Times New Roman" w:hAnsi="Times New Roman" w:cs="Times New Roman"/>
          <w:sz w:val="28"/>
          <w:szCs w:val="28"/>
        </w:rPr>
        <w:t>Friday, October 11, 2019</w:t>
      </w:r>
    </w:p>
    <w:p w14:paraId="1545F4B0" w14:textId="77777777" w:rsidR="008602FB" w:rsidRDefault="008602FB" w:rsidP="00751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199F03" w14:textId="1E5A560A" w:rsidR="008602FB" w:rsidRPr="008602FB" w:rsidRDefault="00E12534" w:rsidP="008602FB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0065BFB7" w:rsidR="00E12534" w:rsidRDefault="00F37579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54C422FA" w:rsidR="00DD3C72" w:rsidRDefault="00F37579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037EADF6" w14:textId="29421126" w:rsidR="00F37579" w:rsidRDefault="00F37579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14:paraId="6698B3FF" w14:textId="630B1573" w:rsidR="00F37579" w:rsidRDefault="00F37579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7D6D0AB8" w14:textId="77777777" w:rsidR="00F37579" w:rsidRDefault="00F37579" w:rsidP="00F375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9553E4" w14:textId="77777777" w:rsidR="00F37579" w:rsidRDefault="00F37579" w:rsidP="00F37579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3B42CF32" w14:textId="52CCBDAC" w:rsidR="00F37579" w:rsidRPr="00F37579" w:rsidRDefault="00F37579" w:rsidP="00F37579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37579">
        <w:rPr>
          <w:rFonts w:ascii="Times New Roman" w:hAnsi="Times New Roman" w:cs="Times New Roman"/>
          <w:sz w:val="24"/>
          <w:szCs w:val="24"/>
        </w:rPr>
        <w:t>Election of Board Officer’s-President, Vice President, Secretary, and Assistant Secretary.</w:t>
      </w:r>
    </w:p>
    <w:p w14:paraId="3428624D" w14:textId="7465C4AB" w:rsidR="00F37579" w:rsidRDefault="00F37579" w:rsidP="00F37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6C6C2" w14:textId="20CB52C9" w:rsidR="00F37579" w:rsidRDefault="00F37579" w:rsidP="00F3757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Reports and how they are wanting to proceed with investments.</w:t>
      </w:r>
    </w:p>
    <w:p w14:paraId="5136EC02" w14:textId="4308EB7B" w:rsidR="00F37579" w:rsidRDefault="00F37579" w:rsidP="00F37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EB6F5" w14:textId="28FDB6B6" w:rsidR="00F37579" w:rsidRDefault="00F37579" w:rsidP="00F37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E02A2" w14:textId="3704AE61" w:rsidR="00F37579" w:rsidRPr="00F37579" w:rsidRDefault="00F37579" w:rsidP="00F37579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317E499C" w14:textId="011D134E" w:rsidR="00F37579" w:rsidRDefault="00F37579" w:rsidP="00F375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12DD3E89" w14:textId="77777777" w:rsidR="00F37579" w:rsidRPr="00F37579" w:rsidRDefault="00F37579" w:rsidP="00F375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7A38AE" w14:textId="4DF25FFC" w:rsidR="00F37579" w:rsidRPr="00F37579" w:rsidRDefault="00F37579" w:rsidP="00F37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2FB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00BF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37579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2019-10-11T19:43:00Z</cp:lastPrinted>
  <dcterms:created xsi:type="dcterms:W3CDTF">2019-10-11T19:44:00Z</dcterms:created>
  <dcterms:modified xsi:type="dcterms:W3CDTF">2019-10-11T19:44:00Z</dcterms:modified>
</cp:coreProperties>
</file>