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0094FEE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July 7,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57AAD7B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61ABE">
        <w:rPr>
          <w:rFonts w:ascii="Times New Roman" w:hAnsi="Times New Roman" w:cs="Times New Roman"/>
          <w:sz w:val="28"/>
          <w:szCs w:val="28"/>
        </w:rPr>
        <w:t>Thursday, July 2,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E8F264A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295A3B">
        <w:rPr>
          <w:rFonts w:ascii="Times New Roman" w:hAnsi="Times New Roman" w:cs="Times New Roman"/>
          <w:sz w:val="24"/>
          <w:szCs w:val="24"/>
        </w:rPr>
        <w:t>Central Illinois Land Bank Authority-Mike Davis</w:t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4BCAF83" w:rsidR="00292D0C" w:rsidRDefault="002D5C67" w:rsidP="0011347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>Mutual Care Aid Agreement: EMA</w:t>
      </w:r>
    </w:p>
    <w:p w14:paraId="174BC7C1" w14:textId="6E089286" w:rsidR="0011347A" w:rsidRPr="007F17CA" w:rsidRDefault="0011347A" w:rsidP="00146E96">
      <w:pPr>
        <w:pStyle w:val="ListParagraph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Ordinance 6.04.010</w:t>
      </w:r>
    </w:p>
    <w:p w14:paraId="5052BF0B" w14:textId="75A60B21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D0816">
        <w:rPr>
          <w:rFonts w:ascii="Times New Roman" w:hAnsi="Times New Roman" w:cs="Times New Roman"/>
          <w:sz w:val="24"/>
          <w:szCs w:val="24"/>
        </w:rPr>
        <w:t>Route 1 Water &amp; Sewer Extension Bids</w:t>
      </w:r>
    </w:p>
    <w:p w14:paraId="203FF20A" w14:textId="7E05E952" w:rsidR="008C58B5" w:rsidRDefault="002D5C67" w:rsidP="00B61AB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>TIF approval for Hoopeston Area District 11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3922DC94" w14:textId="7D74D564" w:rsidR="005439BF" w:rsidRPr="006E7504" w:rsidRDefault="005439BF" w:rsidP="00146E96">
      <w:pPr>
        <w:pStyle w:val="ListParagraph"/>
        <w:spacing w:after="0"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Budget Approval</w:t>
      </w:r>
    </w:p>
    <w:p w14:paraId="23C9A076" w14:textId="4221F261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D0816">
        <w:rPr>
          <w:rFonts w:ascii="Times New Roman" w:hAnsi="Times New Roman" w:cs="Times New Roman"/>
          <w:sz w:val="24"/>
          <w:szCs w:val="24"/>
        </w:rPr>
        <w:t xml:space="preserve">Thompson Ave Reconstruction Engineer/Construction </w:t>
      </w:r>
      <w:r w:rsidR="00146E96">
        <w:rPr>
          <w:rFonts w:ascii="Times New Roman" w:hAnsi="Times New Roman" w:cs="Times New Roman"/>
          <w:sz w:val="24"/>
          <w:szCs w:val="24"/>
        </w:rPr>
        <w:t xml:space="preserve">     </w:t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  <w:t>Contract</w:t>
      </w:r>
    </w:p>
    <w:p w14:paraId="1C009A61" w14:textId="0B4AF23F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54A34C11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  <w:t>Rescind Resolution Emergency Declaration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54E9F5D0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6C0FDD26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3C087E">
        <w:rPr>
          <w:rFonts w:ascii="Times New Roman" w:hAnsi="Times New Roman" w:cs="Times New Roman"/>
          <w:sz w:val="24"/>
          <w:szCs w:val="24"/>
        </w:rPr>
        <w:t>Litigation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lastRenderedPageBreak/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347A"/>
    <w:rsid w:val="00116D87"/>
    <w:rsid w:val="00121313"/>
    <w:rsid w:val="001329ED"/>
    <w:rsid w:val="00146E9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2020-07-01T13:16:00Z</dcterms:created>
  <dcterms:modified xsi:type="dcterms:W3CDTF">2020-07-01T13:16:00Z</dcterms:modified>
</cp:coreProperties>
</file>